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DB" w:rsidRDefault="001B5B8B">
      <w:pPr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BAY OF PLENTY MATHEMATICAL ASSOCIATION</w:t>
      </w:r>
    </w:p>
    <w:p w:rsidR="009323DB" w:rsidRDefault="001B5B8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PRESIDENT’S ANNUAL REPORT TO NZAMT</w:t>
      </w:r>
    </w:p>
    <w:p w:rsidR="001B5B8B" w:rsidRDefault="001B5B8B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APRIL 2018</w:t>
      </w:r>
      <w:bookmarkStart w:id="1" w:name="_GoBack"/>
      <w:bookmarkEnd w:id="1"/>
    </w:p>
    <w:p w:rsidR="009323DB" w:rsidRDefault="009323DB">
      <w:pPr>
        <w:rPr>
          <w:rFonts w:ascii="Arial" w:eastAsia="Arial" w:hAnsi="Arial" w:cs="Arial"/>
          <w:sz w:val="28"/>
          <w:szCs w:val="28"/>
        </w:rPr>
      </w:pPr>
    </w:p>
    <w:p w:rsidR="009323DB" w:rsidRDefault="001B5B8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There are 25 member </w:t>
      </w:r>
      <w:proofErr w:type="gramStart"/>
      <w:r>
        <w:rPr>
          <w:rFonts w:ascii="Arial" w:eastAsia="Arial" w:hAnsi="Arial" w:cs="Arial"/>
          <w:sz w:val="28"/>
          <w:szCs w:val="28"/>
        </w:rPr>
        <w:t>schools  in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the wider Bay of Plenty.  Around half of these schools are represented at the three committee meetings in March, June and September each year.</w:t>
      </w:r>
    </w:p>
    <w:p w:rsidR="009323DB" w:rsidRDefault="001B5B8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</w:rPr>
        <w:t>Executive Committee</w:t>
      </w:r>
      <w:r>
        <w:rPr>
          <w:rFonts w:ascii="Arial" w:eastAsia="Arial" w:hAnsi="Arial" w:cs="Arial"/>
          <w:sz w:val="28"/>
          <w:szCs w:val="28"/>
        </w:rPr>
        <w:br/>
        <w:t>President: Adrian Kitson, Western Heights High School, Rotorua</w:t>
      </w:r>
      <w:r>
        <w:rPr>
          <w:rFonts w:ascii="Arial" w:eastAsia="Arial" w:hAnsi="Arial" w:cs="Arial"/>
          <w:sz w:val="28"/>
          <w:szCs w:val="28"/>
        </w:rPr>
        <w:br/>
        <w:t xml:space="preserve">Secretary: Craig McFarlane, part-time, Aquinas and </w:t>
      </w:r>
      <w:proofErr w:type="spellStart"/>
      <w:r>
        <w:rPr>
          <w:rFonts w:ascii="Arial" w:eastAsia="Arial" w:hAnsi="Arial" w:cs="Arial"/>
          <w:sz w:val="28"/>
          <w:szCs w:val="28"/>
        </w:rPr>
        <w:t>Papamoa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Colleges, Tauranga</w:t>
      </w:r>
      <w:r>
        <w:rPr>
          <w:rFonts w:ascii="Arial" w:eastAsia="Arial" w:hAnsi="Arial" w:cs="Arial"/>
          <w:sz w:val="28"/>
          <w:szCs w:val="28"/>
        </w:rPr>
        <w:br/>
        <w:t>Treasurer: Anne-Marie Denny, Whakatane High School</w:t>
      </w:r>
    </w:p>
    <w:p w:rsidR="009323DB" w:rsidRDefault="001B5B8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President for 2017 was Helen Adams.  Hel</w:t>
      </w:r>
      <w:r>
        <w:rPr>
          <w:rFonts w:ascii="Arial" w:eastAsia="Arial" w:hAnsi="Arial" w:cs="Arial"/>
          <w:sz w:val="28"/>
          <w:szCs w:val="28"/>
        </w:rPr>
        <w:t>en indicated her intention to move to Alexandra and an election was conducted in November 2017.  Adrian Kitson was declared President of BOPMA, beginning 2018.</w:t>
      </w:r>
    </w:p>
    <w:p w:rsidR="009323DB" w:rsidRDefault="001B5B8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</w:rPr>
        <w:t>Main Activities 2017</w:t>
      </w:r>
      <w:r>
        <w:rPr>
          <w:rFonts w:ascii="Arial" w:eastAsia="Arial" w:hAnsi="Arial" w:cs="Arial"/>
          <w:b/>
          <w:sz w:val="28"/>
          <w:szCs w:val="28"/>
        </w:rPr>
        <w:br/>
      </w:r>
      <w:proofErr w:type="spellStart"/>
      <w:r>
        <w:rPr>
          <w:rFonts w:ascii="Arial" w:eastAsia="Arial" w:hAnsi="Arial" w:cs="Arial"/>
          <w:b/>
          <w:sz w:val="28"/>
          <w:szCs w:val="28"/>
        </w:rPr>
        <w:t>MathsMind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Competition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 annual event for Years 9 and 10 students was hel</w:t>
      </w:r>
      <w:r>
        <w:rPr>
          <w:rFonts w:ascii="Arial" w:eastAsia="Arial" w:hAnsi="Arial" w:cs="Arial"/>
          <w:sz w:val="28"/>
          <w:szCs w:val="28"/>
        </w:rPr>
        <w:t>d at Otumoetai College on Friday 18 August.  One interesting change was to make Question 1 multiple-choice to help slower teams get points on the board.</w:t>
      </w:r>
    </w:p>
    <w:p w:rsidR="009323DB" w:rsidRDefault="001B5B8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Jan Wallace Afternoon:  </w:t>
      </w:r>
      <w:r>
        <w:rPr>
          <w:rFonts w:ascii="Arial" w:eastAsia="Arial" w:hAnsi="Arial" w:cs="Arial"/>
          <w:sz w:val="28"/>
          <w:szCs w:val="28"/>
        </w:rPr>
        <w:t>Jan kindly agreed to meet with teachers on Thursday 29 June.  The purpose of th</w:t>
      </w:r>
      <w:r>
        <w:rPr>
          <w:rFonts w:ascii="Arial" w:eastAsia="Arial" w:hAnsi="Arial" w:cs="Arial"/>
          <w:sz w:val="28"/>
          <w:szCs w:val="28"/>
        </w:rPr>
        <w:t>e meeting was to give clarification about what was likely to come up in the revised Tables-Graphs-Equations external assessment and also to explain where things were at with the MCAT.  The meeting was very well attended and teachers were grateful to Jan fo</w:t>
      </w:r>
      <w:r>
        <w:rPr>
          <w:rFonts w:ascii="Arial" w:eastAsia="Arial" w:hAnsi="Arial" w:cs="Arial"/>
          <w:sz w:val="28"/>
          <w:szCs w:val="28"/>
        </w:rPr>
        <w:t>r giving up her time and her willingness to deal with a number of worrying issues.</w:t>
      </w:r>
      <w:r>
        <w:rPr>
          <w:rFonts w:ascii="Arial" w:eastAsia="Arial" w:hAnsi="Arial" w:cs="Arial"/>
          <w:sz w:val="28"/>
          <w:szCs w:val="28"/>
        </w:rPr>
        <w:br/>
        <w:t>There was a request to BOPMA for a similar event in 2018.</w:t>
      </w:r>
    </w:p>
    <w:p w:rsidR="009323DB" w:rsidRDefault="001B5B8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Annual Mini-Conference:</w:t>
      </w:r>
      <w:r>
        <w:rPr>
          <w:rFonts w:ascii="Arial" w:eastAsia="Arial" w:hAnsi="Arial" w:cs="Arial"/>
          <w:sz w:val="28"/>
          <w:szCs w:val="28"/>
        </w:rPr>
        <w:t xml:space="preserve">  Friday 17 November at Trident High School, Whakatane.  There were three main sessions, eac</w:t>
      </w:r>
      <w:r>
        <w:rPr>
          <w:rFonts w:ascii="Arial" w:eastAsia="Arial" w:hAnsi="Arial" w:cs="Arial"/>
          <w:sz w:val="28"/>
          <w:szCs w:val="28"/>
        </w:rPr>
        <w:t xml:space="preserve">h session offering a number of workshops. </w:t>
      </w:r>
    </w:p>
    <w:p w:rsidR="009323DB" w:rsidRDefault="009323DB">
      <w:pPr>
        <w:rPr>
          <w:rFonts w:ascii="Arial" w:eastAsia="Arial" w:hAnsi="Arial" w:cs="Arial"/>
          <w:b/>
          <w:sz w:val="28"/>
          <w:szCs w:val="28"/>
        </w:rPr>
      </w:pPr>
    </w:p>
    <w:p w:rsidR="009323DB" w:rsidRDefault="001B5B8B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Adrian Kitson</w:t>
      </w:r>
      <w:r>
        <w:rPr>
          <w:rFonts w:ascii="Arial" w:eastAsia="Arial" w:hAnsi="Arial" w:cs="Arial"/>
          <w:b/>
          <w:sz w:val="28"/>
          <w:szCs w:val="28"/>
        </w:rPr>
        <w:br/>
        <w:t>President</w:t>
      </w:r>
      <w:r>
        <w:rPr>
          <w:rFonts w:ascii="Arial" w:eastAsia="Arial" w:hAnsi="Arial" w:cs="Arial"/>
          <w:b/>
          <w:sz w:val="28"/>
          <w:szCs w:val="28"/>
        </w:rPr>
        <w:br/>
        <w:t>3 April 2018</w:t>
      </w:r>
      <w:r>
        <w:rPr>
          <w:rFonts w:ascii="Arial" w:eastAsia="Arial" w:hAnsi="Arial" w:cs="Arial"/>
          <w:b/>
          <w:sz w:val="28"/>
          <w:szCs w:val="28"/>
        </w:rPr>
        <w:br/>
      </w:r>
    </w:p>
    <w:sectPr w:rsidR="009323D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DB"/>
    <w:rsid w:val="001B5B8B"/>
    <w:rsid w:val="0093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B5A80-8D2E-4EBE-B26F-F87BB4F9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4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McFarlane</dc:creator>
  <cp:lastModifiedBy>Craig McFarlane</cp:lastModifiedBy>
  <cp:revision>2</cp:revision>
  <dcterms:created xsi:type="dcterms:W3CDTF">2019-02-24T02:12:00Z</dcterms:created>
  <dcterms:modified xsi:type="dcterms:W3CDTF">2019-02-24T02:12:00Z</dcterms:modified>
</cp:coreProperties>
</file>